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85" w:rsidRDefault="00B62E85" w:rsidP="00B62E85">
      <w:pPr>
        <w:spacing w:line="274" w:lineRule="exact"/>
        <w:ind w:left="1179"/>
      </w:pPr>
      <w:proofErr w:type="spellStart"/>
      <w:r>
        <w:rPr>
          <w:sz w:val="24"/>
        </w:rPr>
        <w:t>Тақырыбы</w:t>
      </w:r>
      <w:proofErr w:type="spellEnd"/>
      <w:r>
        <w:rPr>
          <w:sz w:val="24"/>
        </w:rPr>
        <w:t xml:space="preserve">: </w:t>
      </w:r>
      <w:r>
        <w:t xml:space="preserve">SQL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қорының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>.</w:t>
      </w:r>
    </w:p>
    <w:p w:rsidR="00B62E85" w:rsidRDefault="00B62E85" w:rsidP="00B62E85">
      <w:pPr>
        <w:pStyle w:val="11"/>
        <w:spacing w:before="5" w:line="275" w:lineRule="exact"/>
      </w:pPr>
      <w:proofErr w:type="spellStart"/>
      <w:r>
        <w:t>Дəріс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>:</w:t>
      </w:r>
    </w:p>
    <w:p w:rsidR="00B62E85" w:rsidRDefault="00B62E85" w:rsidP="00B62E85">
      <w:pPr>
        <w:pStyle w:val="a5"/>
        <w:numPr>
          <w:ilvl w:val="0"/>
          <w:numId w:val="4"/>
        </w:numPr>
        <w:tabs>
          <w:tab w:val="left" w:pos="1540"/>
        </w:tabs>
        <w:spacing w:line="251" w:lineRule="exact"/>
      </w:pPr>
      <w:r>
        <w:t xml:space="preserve">SQL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қорының</w:t>
      </w:r>
      <w:proofErr w:type="spellEnd"/>
      <w:r>
        <w:rPr>
          <w:spacing w:val="-6"/>
        </w:rPr>
        <w:t xml:space="preserve"> </w:t>
      </w:r>
      <w:proofErr w:type="spellStart"/>
      <w:r>
        <w:t>қауіпсіздігі</w:t>
      </w:r>
      <w:proofErr w:type="spellEnd"/>
      <w:r>
        <w:t>.</w:t>
      </w:r>
    </w:p>
    <w:p w:rsidR="00B62E85" w:rsidRDefault="00B62E85" w:rsidP="00B62E85">
      <w:pPr>
        <w:pStyle w:val="a5"/>
        <w:numPr>
          <w:ilvl w:val="0"/>
          <w:numId w:val="4"/>
        </w:numPr>
        <w:tabs>
          <w:tab w:val="left" w:pos="1540"/>
        </w:tabs>
      </w:pPr>
      <w:proofErr w:type="spellStart"/>
      <w:r>
        <w:t>Деректерді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rPr>
          <w:spacing w:val="-4"/>
        </w:rPr>
        <w:t xml:space="preserve"> </w:t>
      </w:r>
      <w:proofErr w:type="spellStart"/>
      <w:r>
        <w:t>принциптері</w:t>
      </w:r>
      <w:proofErr w:type="spellEnd"/>
      <w:r>
        <w:t>.</w:t>
      </w:r>
    </w:p>
    <w:p w:rsidR="00B62E85" w:rsidRDefault="00B62E85" w:rsidP="00B62E85">
      <w:pPr>
        <w:pStyle w:val="a5"/>
        <w:numPr>
          <w:ilvl w:val="0"/>
          <w:numId w:val="4"/>
        </w:numPr>
        <w:tabs>
          <w:tab w:val="left" w:pos="1540"/>
        </w:tabs>
      </w:pPr>
      <w:proofErr w:type="spellStart"/>
      <w:r>
        <w:t>Қолданушыларды</w:t>
      </w:r>
      <w:proofErr w:type="spellEnd"/>
      <w:r>
        <w:rPr>
          <w:spacing w:val="-3"/>
        </w:rPr>
        <w:t xml:space="preserve"> </w:t>
      </w:r>
      <w:proofErr w:type="spellStart"/>
      <w:r>
        <w:t>басқару</w:t>
      </w:r>
      <w:proofErr w:type="spellEnd"/>
      <w:r>
        <w:t>.</w:t>
      </w:r>
    </w:p>
    <w:p w:rsidR="00B62E85" w:rsidRDefault="00B62E85" w:rsidP="00B62E85">
      <w:pPr>
        <w:pStyle w:val="a3"/>
        <w:spacing w:before="2"/>
        <w:ind w:left="1179" w:right="1110" w:firstLine="453"/>
        <w:jc w:val="both"/>
      </w:pPr>
      <w:proofErr w:type="spellStart"/>
      <w:proofErr w:type="gramStart"/>
      <w:r>
        <w:t>Жүйе</w:t>
      </w:r>
      <w:proofErr w:type="spellEnd"/>
      <w:r>
        <w:t xml:space="preserve"> </w:t>
      </w:r>
      <w:proofErr w:type="spellStart"/>
      <w:r>
        <w:t>қауіпсіздігін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асыруға</w:t>
      </w:r>
      <w:proofErr w:type="spellEnd"/>
      <w:r>
        <w:t xml:space="preserve"> ДҚБЖ </w:t>
      </w:r>
      <w:proofErr w:type="spellStart"/>
      <w:r>
        <w:t>жауапты</w:t>
      </w:r>
      <w:proofErr w:type="spellEnd"/>
      <w:r>
        <w:t>.</w:t>
      </w:r>
      <w:proofErr w:type="gramEnd"/>
      <w:r>
        <w:t xml:space="preserve"> SQL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реляциялық</w:t>
      </w:r>
      <w:proofErr w:type="spellEnd"/>
      <w:r>
        <w:t xml:space="preserve"> ДҚБЖ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іргетасы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: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қорындағы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жүйесіне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SQL </w:t>
      </w:r>
      <w:proofErr w:type="spellStart"/>
      <w:r>
        <w:t>инструкциясының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құрылады</w:t>
      </w:r>
      <w:proofErr w:type="spellEnd"/>
      <w:r>
        <w:t>. SQL-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қорғаумен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концепция</w:t>
      </w:r>
      <w:proofErr w:type="spellEnd"/>
      <w:r>
        <w:rPr>
          <w:spacing w:val="-2"/>
        </w:rPr>
        <w:t xml:space="preserve"> </w:t>
      </w:r>
      <w:proofErr w:type="spellStart"/>
      <w:r>
        <w:t>байланысқан</w:t>
      </w:r>
      <w:proofErr w:type="spellEnd"/>
      <w:r>
        <w:t>:</w:t>
      </w:r>
    </w:p>
    <w:p w:rsidR="00B62E85" w:rsidRDefault="00B62E85" w:rsidP="00B62E85">
      <w:pPr>
        <w:pStyle w:val="a5"/>
        <w:numPr>
          <w:ilvl w:val="1"/>
          <w:numId w:val="4"/>
        </w:numPr>
        <w:tabs>
          <w:tab w:val="left" w:pos="1900"/>
        </w:tabs>
        <w:spacing w:line="240" w:lineRule="auto"/>
        <w:ind w:right="1112" w:firstLine="453"/>
        <w:jc w:val="both"/>
      </w:pPr>
      <w:proofErr w:type="spellStart"/>
      <w:r>
        <w:t>Қолданушылар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қорындағы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істейтіндер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ДҚБЖ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алғанда</w:t>
      </w:r>
      <w:proofErr w:type="spellEnd"/>
      <w:r>
        <w:t xml:space="preserve">, </w:t>
      </w:r>
      <w:proofErr w:type="spellStart"/>
      <w:r>
        <w:t>қойғанда</w:t>
      </w:r>
      <w:proofErr w:type="spellEnd"/>
      <w:r>
        <w:t xml:space="preserve">, </w:t>
      </w:r>
      <w:proofErr w:type="spellStart"/>
      <w:r>
        <w:t>жойғанда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өңдегенде</w:t>
      </w:r>
      <w:proofErr w:type="spellEnd"/>
      <w:r>
        <w:t xml:space="preserve"> </w:t>
      </w:r>
      <w:proofErr w:type="spellStart"/>
      <w:r>
        <w:t>əр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қолданушы</w:t>
      </w:r>
      <w:proofErr w:type="spellEnd"/>
      <w:r>
        <w:t xml:space="preserve"> </w:t>
      </w:r>
      <w:proofErr w:type="spellStart"/>
      <w:r>
        <w:t>атынан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ДҚБЖ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</w:t>
      </w:r>
      <w:proofErr w:type="spellStart"/>
      <w:r>
        <w:t>əрекетті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қолданушы</w:t>
      </w:r>
      <w:proofErr w:type="spellEnd"/>
      <w:r>
        <w:t xml:space="preserve"> </w:t>
      </w:r>
      <w:proofErr w:type="spellStart"/>
      <w:r>
        <w:t>сұрайтынына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rPr>
          <w:spacing w:val="-2"/>
        </w:rPr>
        <w:t xml:space="preserve"> </w:t>
      </w:r>
      <w:proofErr w:type="spellStart"/>
      <w:r>
        <w:t>орындамайды</w:t>
      </w:r>
      <w:proofErr w:type="spellEnd"/>
      <w:r>
        <w:t>.</w:t>
      </w:r>
    </w:p>
    <w:p w:rsidR="00B62E85" w:rsidRDefault="00B62E85" w:rsidP="00B62E85">
      <w:pPr>
        <w:pStyle w:val="a5"/>
        <w:numPr>
          <w:ilvl w:val="1"/>
          <w:numId w:val="4"/>
        </w:numPr>
        <w:tabs>
          <w:tab w:val="left" w:pos="1900"/>
        </w:tabs>
        <w:spacing w:line="240" w:lineRule="auto"/>
        <w:ind w:right="1110" w:firstLine="453"/>
        <w:jc w:val="both"/>
      </w:pP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қорының</w:t>
      </w:r>
      <w:proofErr w:type="spellEnd"/>
      <w:r>
        <w:t xml:space="preserve"> </w:t>
      </w:r>
      <w:proofErr w:type="spellStart"/>
      <w:r>
        <w:t>объектілері</w:t>
      </w:r>
      <w:proofErr w:type="spellEnd"/>
      <w:r>
        <w:t xml:space="preserve"> </w:t>
      </w:r>
      <w:proofErr w:type="spellStart"/>
      <w:r>
        <w:t>қорғанысы</w:t>
      </w:r>
      <w:proofErr w:type="spellEnd"/>
      <w:r>
        <w:t xml:space="preserve"> SQL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асатын</w:t>
      </w:r>
      <w:proofErr w:type="spellEnd"/>
      <w:r>
        <w:t xml:space="preserve"> </w:t>
      </w:r>
      <w:proofErr w:type="spellStart"/>
      <w:r>
        <w:t>элементтер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Əдетте</w:t>
      </w:r>
      <w:proofErr w:type="spellEnd"/>
      <w:r>
        <w:t xml:space="preserve">,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қорғанысы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етіледі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объектілер</w:t>
      </w:r>
      <w:proofErr w:type="spellEnd"/>
      <w:r>
        <w:t xml:space="preserve">: </w:t>
      </w:r>
      <w:proofErr w:type="spellStart"/>
      <w:r>
        <w:t>формалар</w:t>
      </w:r>
      <w:proofErr w:type="spellEnd"/>
      <w:r>
        <w:t xml:space="preserve">, </w:t>
      </w:r>
      <w:proofErr w:type="spellStart"/>
      <w:r>
        <w:t>қолданбалы</w:t>
      </w:r>
      <w:proofErr w:type="spellEnd"/>
      <w:r>
        <w:t xml:space="preserve"> </w:t>
      </w:r>
      <w:proofErr w:type="spellStart"/>
      <w:r>
        <w:t>программалар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</w:t>
      </w:r>
      <w:proofErr w:type="spellStart"/>
      <w:r>
        <w:t>қорғанысқа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қолданушыларға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объектісін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етіледі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басқаларын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rPr>
          <w:spacing w:val="-9"/>
        </w:rPr>
        <w:t xml:space="preserve"> </w:t>
      </w:r>
      <w:proofErr w:type="spellStart"/>
      <w:r>
        <w:t>салынады</w:t>
      </w:r>
      <w:proofErr w:type="spellEnd"/>
      <w:r>
        <w:t>.</w:t>
      </w:r>
    </w:p>
    <w:p w:rsidR="00B62E85" w:rsidRDefault="00B62E85" w:rsidP="00B62E85">
      <w:pPr>
        <w:pStyle w:val="a3"/>
        <w:ind w:left="1179" w:right="1113" w:firstLine="453"/>
        <w:jc w:val="both"/>
      </w:pPr>
      <w:proofErr w:type="spellStart"/>
      <w:proofErr w:type="gramStart"/>
      <w:r>
        <w:t>Артықшылықтар</w:t>
      </w:r>
      <w:proofErr w:type="spellEnd"/>
      <w:r>
        <w:t xml:space="preserve"> –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қолданушының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қорындағы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объектіге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əрекет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Қолданушыға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кестеден</w:t>
      </w:r>
      <w:proofErr w:type="spellEnd"/>
      <w:r>
        <w:t xml:space="preserve"> </w:t>
      </w:r>
      <w:proofErr w:type="spellStart"/>
      <w:r>
        <w:t>жолдарды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қосуға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етіледі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жаңартуға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Басқа</w:t>
      </w:r>
      <w:proofErr w:type="spellEnd"/>
      <w:r>
        <w:t xml:space="preserve"> </w:t>
      </w:r>
      <w:proofErr w:type="spellStart"/>
      <w:r>
        <w:t>қолданушыда</w:t>
      </w:r>
      <w:proofErr w:type="spellEnd"/>
      <w:r>
        <w:t xml:space="preserve"> </w:t>
      </w:r>
      <w:proofErr w:type="spellStart"/>
      <w:r>
        <w:t>артықшылықтың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жиынтығы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  <w:proofErr w:type="gramEnd"/>
    </w:p>
    <w:p w:rsidR="00B62E85" w:rsidRDefault="00B62E85" w:rsidP="00B62E85">
      <w:pPr>
        <w:pStyle w:val="31"/>
        <w:spacing w:before="4"/>
        <w:ind w:left="1632"/>
      </w:pPr>
      <w:proofErr w:type="spellStart"/>
      <w:r>
        <w:t>Қолданушыларды</w:t>
      </w:r>
      <w:proofErr w:type="spellEnd"/>
      <w:r>
        <w:t xml:space="preserve"> </w:t>
      </w:r>
      <w:proofErr w:type="spellStart"/>
      <w:r>
        <w:t>басқару</w:t>
      </w:r>
      <w:proofErr w:type="spellEnd"/>
    </w:p>
    <w:p w:rsidR="00B62E85" w:rsidRDefault="00B62E85" w:rsidP="00B62E85">
      <w:pPr>
        <w:pStyle w:val="a3"/>
        <w:ind w:left="1179" w:right="1110" w:firstLine="453"/>
        <w:jc w:val="both"/>
      </w:pPr>
      <w:proofErr w:type="gramStart"/>
      <w:r>
        <w:t xml:space="preserve">MS SQL Server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қолданушыларды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мəселесін</w:t>
      </w:r>
      <w:proofErr w:type="spellEnd"/>
      <w:r>
        <w:t xml:space="preserve"> </w:t>
      </w:r>
      <w:proofErr w:type="spellStart"/>
      <w:r>
        <w:t>қарастырайық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Деректер</w:t>
      </w:r>
      <w:proofErr w:type="spellEnd"/>
      <w:r>
        <w:t xml:space="preserve"> </w:t>
      </w:r>
      <w:proofErr w:type="spellStart"/>
      <w:r>
        <w:t>қорының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құрылымын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, </w:t>
      </w:r>
      <w:proofErr w:type="spellStart"/>
      <w:r>
        <w:t>кестелер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</w:t>
      </w:r>
      <w:proofErr w:type="spellStart"/>
      <w:r>
        <w:t>тұтастыққа</w:t>
      </w:r>
      <w:proofErr w:type="spellEnd"/>
      <w:r>
        <w:t xml:space="preserve"> </w:t>
      </w:r>
      <w:proofErr w:type="spellStart"/>
      <w:r>
        <w:t>шектеу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құрылымдардан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қорына</w:t>
      </w:r>
      <w:proofErr w:type="spellEnd"/>
      <w:r>
        <w:t xml:space="preserve"> </w:t>
      </w:r>
      <w:proofErr w:type="spellStart"/>
      <w:r>
        <w:t>рұқсаты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қолданушылар</w:t>
      </w:r>
      <w:proofErr w:type="spellEnd"/>
      <w:r>
        <w:t xml:space="preserve"> </w:t>
      </w:r>
      <w:proofErr w:type="spellStart"/>
      <w:r>
        <w:t>ортасын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  <w:proofErr w:type="gramEnd"/>
    </w:p>
    <w:p w:rsidR="00B62E85" w:rsidRDefault="00B62E85" w:rsidP="00B62E85">
      <w:pPr>
        <w:pStyle w:val="a3"/>
        <w:ind w:left="1179" w:right="1108" w:firstLine="453"/>
        <w:jc w:val="both"/>
      </w:pPr>
      <w:proofErr w:type="gramStart"/>
      <w:r>
        <w:t>SQL-</w:t>
      </w:r>
      <w:proofErr w:type="spellStart"/>
      <w:r>
        <w:t>сервер</w:t>
      </w:r>
      <w:proofErr w:type="spellEnd"/>
      <w:r>
        <w:t xml:space="preserve"> </w:t>
      </w:r>
      <w:proofErr w:type="spellStart"/>
      <w:r>
        <w:t>жүйесінде</w:t>
      </w:r>
      <w:proofErr w:type="spellEnd"/>
      <w:r>
        <w:t xml:space="preserve"> </w:t>
      </w:r>
      <w:proofErr w:type="spellStart"/>
      <w:r>
        <w:t>деректерге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шектеуінің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деңгейлі</w:t>
      </w:r>
      <w:proofErr w:type="spellEnd"/>
      <w:r>
        <w:t xml:space="preserve"> </w:t>
      </w:r>
      <w:proofErr w:type="spellStart"/>
      <w:r>
        <w:t>түзету</w:t>
      </w:r>
      <w:proofErr w:type="spellEnd"/>
      <w:r>
        <w:t xml:space="preserve"> </w:t>
      </w:r>
      <w:proofErr w:type="spellStart"/>
      <w:r>
        <w:t>салуы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Бірінші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қолданушының</w:t>
      </w:r>
      <w:proofErr w:type="spellEnd"/>
      <w:r>
        <w:t xml:space="preserve"> </w:t>
      </w:r>
      <w:proofErr w:type="spellStart"/>
      <w:r>
        <w:t>тіркелу</w:t>
      </w:r>
      <w:proofErr w:type="spellEnd"/>
      <w:r>
        <w:t xml:space="preserve"> </w:t>
      </w:r>
      <w:proofErr w:type="spellStart"/>
      <w:r>
        <w:t>жазбасын</w:t>
      </w:r>
      <w:proofErr w:type="spellEnd"/>
      <w:r>
        <w:t xml:space="preserve"> (login)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сервердің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қосыла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қорына</w:t>
      </w:r>
      <w:proofErr w:type="spellEnd"/>
      <w:r>
        <w:t xml:space="preserve"> </w:t>
      </w:r>
      <w:proofErr w:type="spellStart"/>
      <w:r>
        <w:t>аутоматты</w:t>
      </w:r>
      <w:proofErr w:type="spellEnd"/>
      <w:r>
        <w:t xml:space="preserve"> </w:t>
      </w:r>
      <w:proofErr w:type="spellStart"/>
      <w:r>
        <w:t>қосылуға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Екінші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əрбір</w:t>
      </w:r>
      <w:proofErr w:type="spellEnd"/>
      <w:r>
        <w:t xml:space="preserve"> </w:t>
      </w:r>
      <w:r>
        <w:rPr>
          <w:spacing w:val="-7"/>
        </w:rPr>
        <w:t>SQL-</w:t>
      </w:r>
      <w:proofErr w:type="spellStart"/>
      <w:r>
        <w:rPr>
          <w:spacing w:val="-7"/>
        </w:rPr>
        <w:t>сервер</w:t>
      </w:r>
      <w:proofErr w:type="spellEnd"/>
      <w:r>
        <w:rPr>
          <w:spacing w:val="-7"/>
        </w:rP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қорына</w:t>
      </w:r>
      <w:proofErr w:type="spellEnd"/>
      <w:r>
        <w:t xml:space="preserve"> </w:t>
      </w:r>
      <w:proofErr w:type="spellStart"/>
      <w:r>
        <w:t>тіркелу</w:t>
      </w:r>
      <w:proofErr w:type="spellEnd"/>
      <w:r>
        <w:t xml:space="preserve"> </w:t>
      </w:r>
      <w:proofErr w:type="spellStart"/>
      <w:r>
        <w:t>жазбасына</w:t>
      </w:r>
      <w:proofErr w:type="spellEnd"/>
      <w:r>
        <w:t xml:space="preserve"> </w:t>
      </w:r>
      <w:proofErr w:type="spellStart"/>
      <w:r>
        <w:t>негізделе</w:t>
      </w:r>
      <w:proofErr w:type="spellEnd"/>
      <w:r>
        <w:t xml:space="preserve"> </w:t>
      </w:r>
      <w:proofErr w:type="spellStart"/>
      <w:r>
        <w:t>қолданушы</w:t>
      </w:r>
      <w:proofErr w:type="spellEnd"/>
      <w:r>
        <w:t xml:space="preserve"> </w:t>
      </w:r>
      <w:proofErr w:type="spellStart"/>
      <w:r>
        <w:t>жазбасын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Қолданушыға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</w:t>
      </w:r>
      <w:proofErr w:type="spellEnd"/>
      <w:r>
        <w:t xml:space="preserve"> </w:t>
      </w:r>
      <w:proofErr w:type="spellStart"/>
      <w:r>
        <w:t>қолданушы</w:t>
      </w:r>
      <w:proofErr w:type="spellEnd"/>
      <w:r>
        <w:t xml:space="preserve"> (user)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тіркелу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(login) </w:t>
      </w:r>
      <w:proofErr w:type="spellStart"/>
      <w:r>
        <w:t>сəйкес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Түрлі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қолданушының</w:t>
      </w:r>
      <w:proofErr w:type="spellEnd"/>
      <w:r>
        <w:t xml:space="preserve"> login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əртүрлі</w:t>
      </w:r>
      <w:proofErr w:type="spellEnd"/>
      <w:r>
        <w:t xml:space="preserve"> user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Басқаша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, </w:t>
      </w:r>
      <w:proofErr w:type="spellStart"/>
      <w:r>
        <w:t>қолданушының</w:t>
      </w:r>
      <w:proofErr w:type="spellEnd"/>
      <w:r>
        <w:t xml:space="preserve"> </w:t>
      </w:r>
      <w:proofErr w:type="spellStart"/>
      <w:r>
        <w:t>тіркелу</w:t>
      </w:r>
      <w:proofErr w:type="spellEnd"/>
      <w:r>
        <w:t xml:space="preserve"> </w:t>
      </w:r>
      <w:proofErr w:type="spellStart"/>
      <w:r>
        <w:t>жазбасының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r>
        <w:rPr>
          <w:spacing w:val="-7"/>
        </w:rPr>
        <w:t>SQL-</w:t>
      </w:r>
      <w:proofErr w:type="spellStart"/>
      <w:r>
        <w:rPr>
          <w:spacing w:val="-7"/>
        </w:rPr>
        <w:t>серверге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қосылу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жүзеге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асады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5"/>
        </w:rPr>
        <w:t>одан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соң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əрбір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деректер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қорына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рұқсат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деңгейі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жекелеп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анықталады</w:t>
      </w:r>
      <w:proofErr w:type="spellEnd"/>
      <w:r>
        <w:rPr>
          <w:spacing w:val="-6"/>
        </w:rPr>
        <w:t>.</w:t>
      </w:r>
      <w:proofErr w:type="gramEnd"/>
    </w:p>
    <w:p w:rsidR="00B62E85" w:rsidRDefault="00B62E85" w:rsidP="00B62E85">
      <w:pPr>
        <w:pStyle w:val="a3"/>
        <w:ind w:left="1632"/>
      </w:pPr>
      <w:r>
        <w:t>SQL-</w:t>
      </w:r>
      <w:proofErr w:type="spellStart"/>
      <w:r>
        <w:t>сервер</w:t>
      </w:r>
      <w:proofErr w:type="spellEnd"/>
      <w:r>
        <w:t xml:space="preserve"> </w:t>
      </w:r>
      <w:proofErr w:type="spellStart"/>
      <w:r>
        <w:t>объектілеріне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анықтайтын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объектілер</w:t>
      </w:r>
      <w:proofErr w:type="spellEnd"/>
      <w:r>
        <w:t xml:space="preserve"> </w:t>
      </w:r>
      <w:proofErr w:type="spellStart"/>
      <w:r>
        <w:t>рольдер</w:t>
      </w:r>
      <w:proofErr w:type="spellEnd"/>
      <w:r>
        <w:t xml:space="preserve"> - SQL-</w:t>
      </w:r>
    </w:p>
    <w:p w:rsidR="00B62E85" w:rsidRDefault="00B62E85" w:rsidP="00B62E85">
      <w:pPr>
        <w:sectPr w:rsidR="00B62E85">
          <w:pgSz w:w="11910" w:h="16840"/>
          <w:pgMar w:top="1320" w:right="300" w:bottom="280" w:left="240" w:header="720" w:footer="720" w:gutter="0"/>
          <w:cols w:space="720"/>
        </w:sectPr>
      </w:pPr>
    </w:p>
    <w:p w:rsidR="00B62E85" w:rsidRDefault="00B62E85" w:rsidP="00B62E85">
      <w:pPr>
        <w:pStyle w:val="a3"/>
        <w:spacing w:before="75"/>
        <w:ind w:left="1179"/>
      </w:pPr>
      <w:proofErr w:type="spellStart"/>
      <w:proofErr w:type="gramStart"/>
      <w:r>
        <w:lastRenderedPageBreak/>
        <w:t>сервер</w:t>
      </w:r>
      <w:proofErr w:type="spellEnd"/>
      <w:proofErr w:type="gramEnd"/>
      <w:r>
        <w:t xml:space="preserve"> </w:t>
      </w:r>
      <w:proofErr w:type="spellStart"/>
      <w:r>
        <w:t>жүйесінде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топқа</w:t>
      </w:r>
      <w:proofErr w:type="spellEnd"/>
      <w:r>
        <w:t xml:space="preserve"> </w:t>
      </w:r>
      <w:proofErr w:type="spellStart"/>
      <w:r>
        <w:t>бөлінген</w:t>
      </w:r>
      <w:proofErr w:type="spellEnd"/>
      <w:r>
        <w:t xml:space="preserve">: </w:t>
      </w:r>
      <w:proofErr w:type="spellStart"/>
      <w:r>
        <w:t>сервер</w:t>
      </w:r>
      <w:proofErr w:type="spellEnd"/>
      <w:r>
        <w:t xml:space="preserve"> </w:t>
      </w:r>
      <w:proofErr w:type="spellStart"/>
      <w:r>
        <w:t>қолданушысының</w:t>
      </w:r>
      <w:proofErr w:type="spellEnd"/>
      <w:r>
        <w:t xml:space="preserve"> </w:t>
      </w:r>
      <w:proofErr w:type="spellStart"/>
      <w:r>
        <w:t>тіркелу</w:t>
      </w:r>
      <w:proofErr w:type="spellEnd"/>
      <w:r>
        <w:t xml:space="preserve"> </w:t>
      </w:r>
      <w:proofErr w:type="spellStart"/>
      <w:r>
        <w:t>жазбасы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тағайындалғандар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</w:t>
      </w:r>
      <w:proofErr w:type="spellStart"/>
      <w:r>
        <w:t>объектілеріне</w:t>
      </w:r>
      <w:proofErr w:type="spellEnd"/>
      <w:r>
        <w:t xml:space="preserve"> </w:t>
      </w:r>
      <w:proofErr w:type="spellStart"/>
      <w:r>
        <w:t>рұқсатты</w:t>
      </w:r>
      <w:proofErr w:type="spellEnd"/>
      <w:r>
        <w:t xml:space="preserve"> </w:t>
      </w:r>
      <w:proofErr w:type="spellStart"/>
      <w:r>
        <w:t>шектеу</w:t>
      </w:r>
      <w:proofErr w:type="spellEnd"/>
      <w:r>
        <w:t xml:space="preserve"> </w:t>
      </w:r>
      <w:proofErr w:type="spellStart"/>
      <w:r>
        <w:t>қолданылымдары</w:t>
      </w:r>
      <w:proofErr w:type="spellEnd"/>
      <w:r>
        <w:t>.</w:t>
      </w:r>
    </w:p>
    <w:p w:rsidR="00B62E85" w:rsidRDefault="00B62E85" w:rsidP="00B62E85">
      <w:pPr>
        <w:pStyle w:val="a3"/>
        <w:spacing w:line="252" w:lineRule="exact"/>
        <w:ind w:left="1632"/>
      </w:pP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сервер</w:t>
      </w:r>
      <w:proofErr w:type="spellEnd"/>
      <w:r>
        <w:t xml:space="preserve"> </w:t>
      </w:r>
      <w:proofErr w:type="spellStart"/>
      <w:r>
        <w:t>деңгейінде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түсініктерді</w:t>
      </w:r>
      <w:proofErr w:type="spellEnd"/>
      <w:r>
        <w:t xml:space="preserve"> </w:t>
      </w:r>
      <w:proofErr w:type="spellStart"/>
      <w:r>
        <w:t>басқарады</w:t>
      </w:r>
      <w:proofErr w:type="spellEnd"/>
      <w:r>
        <w:t>:</w:t>
      </w:r>
    </w:p>
    <w:p w:rsidR="00B62E85" w:rsidRDefault="00B62E85" w:rsidP="00B62E85">
      <w:pPr>
        <w:pStyle w:val="a5"/>
        <w:numPr>
          <w:ilvl w:val="0"/>
          <w:numId w:val="3"/>
        </w:numPr>
        <w:tabs>
          <w:tab w:val="left" w:pos="1900"/>
        </w:tabs>
      </w:pPr>
      <w:proofErr w:type="spellStart"/>
      <w:r>
        <w:t>аутентификация</w:t>
      </w:r>
      <w:proofErr w:type="spellEnd"/>
      <w:r>
        <w:t>;</w:t>
      </w:r>
    </w:p>
    <w:p w:rsidR="00B62E85" w:rsidRDefault="00B62E85" w:rsidP="00B62E85">
      <w:pPr>
        <w:pStyle w:val="a5"/>
        <w:numPr>
          <w:ilvl w:val="0"/>
          <w:numId w:val="3"/>
        </w:numPr>
        <w:tabs>
          <w:tab w:val="left" w:pos="1900"/>
        </w:tabs>
      </w:pPr>
      <w:proofErr w:type="spellStart"/>
      <w:r>
        <w:t>тіркелу</w:t>
      </w:r>
      <w:proofErr w:type="spellEnd"/>
      <w:r>
        <w:rPr>
          <w:spacing w:val="-7"/>
        </w:rPr>
        <w:t xml:space="preserve"> </w:t>
      </w:r>
      <w:proofErr w:type="spellStart"/>
      <w:r>
        <w:t>жазбасы</w:t>
      </w:r>
      <w:proofErr w:type="spellEnd"/>
      <w:r>
        <w:t>;</w:t>
      </w:r>
    </w:p>
    <w:p w:rsidR="00B62E85" w:rsidRDefault="00B62E85" w:rsidP="00B62E85">
      <w:pPr>
        <w:pStyle w:val="a5"/>
        <w:numPr>
          <w:ilvl w:val="0"/>
          <w:numId w:val="3"/>
        </w:numPr>
        <w:tabs>
          <w:tab w:val="left" w:pos="1898"/>
          <w:tab w:val="left" w:pos="1900"/>
        </w:tabs>
        <w:spacing w:before="2"/>
      </w:pPr>
      <w:proofErr w:type="spellStart"/>
      <w:proofErr w:type="gramStart"/>
      <w:r>
        <w:t>орнатылған</w:t>
      </w:r>
      <w:proofErr w:type="spellEnd"/>
      <w:proofErr w:type="gramEnd"/>
      <w:r>
        <w:t xml:space="preserve"> </w:t>
      </w:r>
      <w:proofErr w:type="spellStart"/>
      <w:r>
        <w:t>сервер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6"/>
        </w:rPr>
        <w:t>ролі</w:t>
      </w:r>
      <w:proofErr w:type="spellEnd"/>
      <w:r>
        <w:rPr>
          <w:spacing w:val="-6"/>
        </w:rPr>
        <w:t>.</w:t>
      </w:r>
    </w:p>
    <w:p w:rsidR="00B62E85" w:rsidRDefault="00B62E85" w:rsidP="00B62E85">
      <w:pPr>
        <w:pStyle w:val="a3"/>
        <w:spacing w:line="252" w:lineRule="exact"/>
        <w:ind w:left="1632"/>
      </w:pP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</w:t>
      </w:r>
      <w:proofErr w:type="spellStart"/>
      <w:r>
        <w:t>деңгейінде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түсініктер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:</w:t>
      </w:r>
    </w:p>
    <w:p w:rsidR="00B62E85" w:rsidRDefault="00B62E85" w:rsidP="00B62E85">
      <w:pPr>
        <w:pStyle w:val="a5"/>
        <w:numPr>
          <w:ilvl w:val="0"/>
          <w:numId w:val="2"/>
        </w:numPr>
        <w:tabs>
          <w:tab w:val="left" w:pos="1900"/>
        </w:tabs>
        <w:spacing w:before="1"/>
      </w:pP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</w:t>
      </w:r>
      <w:proofErr w:type="spellEnd"/>
      <w:r>
        <w:rPr>
          <w:spacing w:val="-6"/>
        </w:rPr>
        <w:t xml:space="preserve"> </w:t>
      </w:r>
      <w:proofErr w:type="spellStart"/>
      <w:r>
        <w:t>қолданушы</w:t>
      </w:r>
      <w:proofErr w:type="spellEnd"/>
      <w:r>
        <w:t>;</w:t>
      </w:r>
    </w:p>
    <w:p w:rsidR="00B62E85" w:rsidRDefault="00B62E85" w:rsidP="00B62E85">
      <w:pPr>
        <w:pStyle w:val="a5"/>
        <w:numPr>
          <w:ilvl w:val="0"/>
          <w:numId w:val="2"/>
        </w:numPr>
        <w:tabs>
          <w:tab w:val="left" w:pos="1900"/>
        </w:tabs>
      </w:pP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қорының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rPr>
          <w:spacing w:val="-4"/>
        </w:rPr>
        <w:t xml:space="preserve"> </w:t>
      </w:r>
      <w:proofErr w:type="spellStart"/>
      <w:r>
        <w:t>ролі</w:t>
      </w:r>
      <w:proofErr w:type="spellEnd"/>
      <w:r>
        <w:t>;</w:t>
      </w:r>
    </w:p>
    <w:p w:rsidR="00B62E85" w:rsidRDefault="00B62E85" w:rsidP="00B62E85">
      <w:pPr>
        <w:pStyle w:val="a5"/>
        <w:numPr>
          <w:ilvl w:val="0"/>
          <w:numId w:val="2"/>
        </w:numPr>
        <w:tabs>
          <w:tab w:val="left" w:pos="1900"/>
        </w:tabs>
        <w:spacing w:before="2"/>
      </w:pPr>
      <w:proofErr w:type="spellStart"/>
      <w:proofErr w:type="gramStart"/>
      <w:r>
        <w:t>деректер</w:t>
      </w:r>
      <w:proofErr w:type="spellEnd"/>
      <w:proofErr w:type="gramEnd"/>
      <w:r>
        <w:t xml:space="preserve"> </w:t>
      </w:r>
      <w:proofErr w:type="spellStart"/>
      <w:r>
        <w:t>қорының</w:t>
      </w:r>
      <w:proofErr w:type="spellEnd"/>
      <w:r>
        <w:t xml:space="preserve"> </w:t>
      </w:r>
      <w:proofErr w:type="spellStart"/>
      <w:r>
        <w:t>қолданушылық</w:t>
      </w:r>
      <w:proofErr w:type="spellEnd"/>
      <w:r>
        <w:rPr>
          <w:spacing w:val="-6"/>
        </w:rPr>
        <w:t xml:space="preserve"> </w:t>
      </w:r>
      <w:proofErr w:type="spellStart"/>
      <w:r>
        <w:t>ролі</w:t>
      </w:r>
      <w:proofErr w:type="spellEnd"/>
      <w:r>
        <w:t>.</w:t>
      </w:r>
    </w:p>
    <w:p w:rsidR="00B62E85" w:rsidRDefault="00B62E85" w:rsidP="00B62E85">
      <w:pPr>
        <w:pStyle w:val="a3"/>
        <w:spacing w:line="252" w:lineRule="exact"/>
        <w:ind w:left="1632"/>
      </w:pPr>
      <w:r>
        <w:t xml:space="preserve">SQL Server </w:t>
      </w:r>
      <w:proofErr w:type="spellStart"/>
      <w:r>
        <w:t>қолданушылар</w:t>
      </w:r>
      <w:proofErr w:type="spellEnd"/>
      <w:r>
        <w:t xml:space="preserve"> </w:t>
      </w:r>
      <w:proofErr w:type="spellStart"/>
      <w:r>
        <w:t>аутентификациясының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тəртібін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>:</w:t>
      </w:r>
    </w:p>
    <w:p w:rsidR="00B62E85" w:rsidRDefault="00B62E85" w:rsidP="00B62E85">
      <w:pPr>
        <w:pStyle w:val="a5"/>
        <w:numPr>
          <w:ilvl w:val="0"/>
          <w:numId w:val="1"/>
        </w:numPr>
        <w:tabs>
          <w:tab w:val="left" w:pos="1900"/>
        </w:tabs>
      </w:pPr>
      <w:r>
        <w:t xml:space="preserve">Windows NT/2000 </w:t>
      </w:r>
      <w:proofErr w:type="spellStart"/>
      <w:r>
        <w:t>құралдарымен</w:t>
      </w:r>
      <w:proofErr w:type="spellEnd"/>
      <w:r>
        <w:t xml:space="preserve"> </w:t>
      </w:r>
      <w:proofErr w:type="spellStart"/>
      <w:r>
        <w:t>аутентификация</w:t>
      </w:r>
      <w:proofErr w:type="spellEnd"/>
      <w:r>
        <w:rPr>
          <w:spacing w:val="-6"/>
        </w:rPr>
        <w:t xml:space="preserve"> </w:t>
      </w:r>
      <w:proofErr w:type="spellStart"/>
      <w:r>
        <w:t>тəртібі</w:t>
      </w:r>
      <w:proofErr w:type="spellEnd"/>
      <w:r>
        <w:t>;</w:t>
      </w:r>
    </w:p>
    <w:p w:rsidR="00B62E85" w:rsidRDefault="00B62E85" w:rsidP="00B62E85">
      <w:pPr>
        <w:pStyle w:val="a5"/>
        <w:numPr>
          <w:ilvl w:val="0"/>
          <w:numId w:val="1"/>
        </w:numPr>
        <w:tabs>
          <w:tab w:val="left" w:pos="1900"/>
          <w:tab w:val="left" w:pos="2729"/>
          <w:tab w:val="left" w:pos="4481"/>
          <w:tab w:val="left" w:pos="5335"/>
          <w:tab w:val="left" w:pos="6470"/>
          <w:tab w:val="left" w:pos="6981"/>
          <w:tab w:val="left" w:pos="8505"/>
          <w:tab w:val="left" w:pos="9040"/>
          <w:tab w:val="left" w:pos="9674"/>
        </w:tabs>
        <w:spacing w:before="1" w:line="240" w:lineRule="auto"/>
        <w:ind w:right="1114"/>
      </w:pPr>
      <w:proofErr w:type="spellStart"/>
      <w:proofErr w:type="gramStart"/>
      <w:r>
        <w:t>аралас</w:t>
      </w:r>
      <w:proofErr w:type="spellEnd"/>
      <w:proofErr w:type="gramEnd"/>
      <w:r>
        <w:tab/>
      </w:r>
      <w:proofErr w:type="spellStart"/>
      <w:r>
        <w:t>аутентификация</w:t>
      </w:r>
      <w:proofErr w:type="spellEnd"/>
      <w:r>
        <w:tab/>
      </w:r>
      <w:proofErr w:type="spellStart"/>
      <w:r>
        <w:t>тəртібі</w:t>
      </w:r>
      <w:proofErr w:type="spellEnd"/>
      <w:r>
        <w:tab/>
        <w:t>(Windows</w:t>
      </w:r>
      <w:r>
        <w:tab/>
        <w:t>NT</w:t>
      </w:r>
      <w:r>
        <w:tab/>
        <w:t>Authentication</w:t>
      </w:r>
      <w:r>
        <w:tab/>
        <w:t>and</w:t>
      </w:r>
      <w:r>
        <w:tab/>
        <w:t>SQL</w:t>
      </w:r>
      <w:r>
        <w:tab/>
        <w:t>Server Authentication).</w:t>
      </w:r>
    </w:p>
    <w:p w:rsidR="00B62E85" w:rsidRDefault="00B62E85" w:rsidP="00B62E85">
      <w:pPr>
        <w:pStyle w:val="a3"/>
        <w:ind w:left="1179" w:right="1113" w:firstLine="453"/>
        <w:jc w:val="both"/>
      </w:pPr>
      <w:proofErr w:type="spellStart"/>
      <w:proofErr w:type="gramStart"/>
      <w:r>
        <w:t>Қолданушының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</w:t>
      </w:r>
      <w:proofErr w:type="spellStart"/>
      <w:r>
        <w:t>объектісін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</w:t>
      </w:r>
      <w:proofErr w:type="spellStart"/>
      <w:r>
        <w:t>болатындай</w:t>
      </w:r>
      <w:proofErr w:type="spellEnd"/>
      <w:r>
        <w:t xml:space="preserve"> </w:t>
      </w:r>
      <w:proofErr w:type="spellStart"/>
      <w:r>
        <w:t>əрекеттер</w:t>
      </w:r>
      <w:proofErr w:type="spellEnd"/>
      <w:r>
        <w:t xml:space="preserve"> – </w:t>
      </w:r>
      <w:proofErr w:type="spellStart"/>
      <w:r>
        <w:t>қолданушының</w:t>
      </w:r>
      <w:proofErr w:type="spellEnd"/>
      <w:r>
        <w:t xml:space="preserve"> </w:t>
      </w:r>
      <w:proofErr w:type="spellStart"/>
      <w:r>
        <w:rPr>
          <w:i/>
        </w:rPr>
        <w:t>объектілік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артыyшылыyтары</w:t>
      </w:r>
      <w:proofErr w:type="spellEnd"/>
      <w:r>
        <w:rPr>
          <w:i/>
        </w:rP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 (object privileges).</w:t>
      </w:r>
      <w:proofErr w:type="gramEnd"/>
    </w:p>
    <w:p w:rsidR="00B62E85" w:rsidRDefault="00B62E85" w:rsidP="00B62E85">
      <w:pPr>
        <w:pStyle w:val="a3"/>
        <w:spacing w:line="252" w:lineRule="exact"/>
        <w:ind w:left="1632"/>
      </w:pPr>
      <w:r>
        <w:t xml:space="preserve">SQL </w:t>
      </w:r>
      <w:proofErr w:type="spellStart"/>
      <w:r>
        <w:t>стандартында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артықшылық</w:t>
      </w:r>
      <w:proofErr w:type="spellEnd"/>
      <w:r>
        <w:t xml:space="preserve"> </w:t>
      </w:r>
      <w:proofErr w:type="spellStart"/>
      <w:r>
        <w:t>жиынтығы</w:t>
      </w:r>
      <w:proofErr w:type="spellEnd"/>
      <w:r>
        <w:t xml:space="preserve"> </w:t>
      </w:r>
      <w:proofErr w:type="spellStart"/>
      <w:r>
        <w:t>анықталады</w:t>
      </w:r>
      <w:proofErr w:type="spellEnd"/>
      <w:r>
        <w:t>:</w:t>
      </w:r>
    </w:p>
    <w:p w:rsidR="00B62E85" w:rsidRDefault="00B62E85" w:rsidP="00B62E8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8" w:lineRule="exact"/>
      </w:pPr>
      <w:r>
        <w:t xml:space="preserve">SELECT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кестеден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ұсынудан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rPr>
          <w:spacing w:val="-6"/>
        </w:rPr>
        <w:t xml:space="preserve"> </w:t>
      </w:r>
      <w:proofErr w:type="spellStart"/>
      <w:r>
        <w:t>береді</w:t>
      </w:r>
      <w:proofErr w:type="spellEnd"/>
      <w:r>
        <w:t>.</w:t>
      </w:r>
    </w:p>
    <w:p w:rsidR="00B62E85" w:rsidRDefault="00B62E85" w:rsidP="00B62E8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r>
        <w:t xml:space="preserve">INSERT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кестеге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ұсынуға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жазбаны</w:t>
      </w:r>
      <w:proofErr w:type="spellEnd"/>
      <w:r>
        <w:t xml:space="preserve"> </w:t>
      </w:r>
      <w:proofErr w:type="spellStart"/>
      <w:r>
        <w:t>қоюға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rPr>
          <w:spacing w:val="-6"/>
        </w:rPr>
        <w:t xml:space="preserve"> </w:t>
      </w:r>
      <w:proofErr w:type="spellStart"/>
      <w:r>
        <w:t>береді</w:t>
      </w:r>
      <w:proofErr w:type="spellEnd"/>
      <w:r>
        <w:t>.</w:t>
      </w:r>
    </w:p>
    <w:p w:rsidR="00B62E85" w:rsidRDefault="00B62E85" w:rsidP="00B62E8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r>
        <w:t xml:space="preserve">DELETE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кестеден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ұсынудан</w:t>
      </w:r>
      <w:proofErr w:type="spellEnd"/>
      <w:r>
        <w:t xml:space="preserve"> </w:t>
      </w:r>
      <w:proofErr w:type="spellStart"/>
      <w:r>
        <w:t>жазбаларды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rPr>
          <w:spacing w:val="-15"/>
        </w:rPr>
        <w:t xml:space="preserve"> </w:t>
      </w:r>
      <w:proofErr w:type="spellStart"/>
      <w:r>
        <w:t>береді</w:t>
      </w:r>
      <w:proofErr w:type="spellEnd"/>
      <w:r>
        <w:t>.</w:t>
      </w:r>
    </w:p>
    <w:p w:rsidR="00B62E85" w:rsidRDefault="00B62E85" w:rsidP="00B62E8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40" w:lineRule="auto"/>
        <w:ind w:right="1114"/>
      </w:pPr>
      <w:r>
        <w:t xml:space="preserve">UPDATE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кестеде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ұсынуда</w:t>
      </w:r>
      <w:proofErr w:type="spellEnd"/>
      <w:r>
        <w:t xml:space="preserve"> </w:t>
      </w:r>
      <w:proofErr w:type="spellStart"/>
      <w:r>
        <w:t>жазбалардың</w:t>
      </w:r>
      <w:proofErr w:type="spellEnd"/>
      <w:r>
        <w:t xml:space="preserve"> </w:t>
      </w:r>
      <w:proofErr w:type="spellStart"/>
      <w:r>
        <w:t>түрін</w:t>
      </w:r>
      <w:proofErr w:type="spellEnd"/>
      <w:r>
        <w:t xml:space="preserve"> </w:t>
      </w:r>
      <w:proofErr w:type="spellStart"/>
      <w:r>
        <w:t>өзгертуге</w:t>
      </w:r>
      <w:proofErr w:type="spellEnd"/>
      <w:r>
        <w:t xml:space="preserve">, </w:t>
      </w:r>
      <w:proofErr w:type="spellStart"/>
      <w:r>
        <w:t>жаңартуға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rPr>
          <w:spacing w:val="-3"/>
        </w:rPr>
        <w:t xml:space="preserve"> </w:t>
      </w:r>
      <w:proofErr w:type="spellStart"/>
      <w:r>
        <w:t>береді</w:t>
      </w:r>
      <w:proofErr w:type="spellEnd"/>
      <w:r>
        <w:t>.</w:t>
      </w:r>
    </w:p>
    <w:p w:rsidR="00B62E85" w:rsidRDefault="00B62E85" w:rsidP="00B62E8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40" w:lineRule="auto"/>
        <w:ind w:right="1113"/>
      </w:pPr>
      <w:r>
        <w:t xml:space="preserve">REFERENCES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қолданушы</w:t>
      </w:r>
      <w:proofErr w:type="spellEnd"/>
      <w:r>
        <w:t xml:space="preserve"> </w:t>
      </w:r>
      <w:proofErr w:type="spellStart"/>
      <w:r>
        <w:t>құқығын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кілт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құруды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баған</w:t>
      </w:r>
      <w:proofErr w:type="spellEnd"/>
      <w:r>
        <w:t xml:space="preserve"> </w:t>
      </w:r>
      <w:proofErr w:type="spellStart"/>
      <w:r>
        <w:t>мəніне</w:t>
      </w:r>
      <w:proofErr w:type="spellEnd"/>
      <w:r>
        <w:t xml:space="preserve"> </w:t>
      </w:r>
      <w:proofErr w:type="spellStart"/>
      <w:r>
        <w:t>шектеу</w:t>
      </w:r>
      <w:proofErr w:type="spellEnd"/>
      <w:r>
        <w:t xml:space="preserve"> </w:t>
      </w:r>
      <w:proofErr w:type="spellStart"/>
      <w:r>
        <w:t>қоюды</w:t>
      </w:r>
      <w:proofErr w:type="spellEnd"/>
      <w:r>
        <w:rPr>
          <w:spacing w:val="-8"/>
        </w:rPr>
        <w:t xml:space="preserve"> </w:t>
      </w:r>
      <w:proofErr w:type="spellStart"/>
      <w:r>
        <w:t>шектейді</w:t>
      </w:r>
      <w:proofErr w:type="spellEnd"/>
      <w:r>
        <w:t>.</w:t>
      </w:r>
    </w:p>
    <w:p w:rsidR="00B62E85" w:rsidRDefault="00B62E85" w:rsidP="00B62E85">
      <w:pPr>
        <w:pStyle w:val="a5"/>
        <w:numPr>
          <w:ilvl w:val="0"/>
          <w:numId w:val="5"/>
        </w:numPr>
        <w:tabs>
          <w:tab w:val="left" w:pos="1540"/>
        </w:tabs>
        <w:spacing w:line="240" w:lineRule="auto"/>
        <w:ind w:right="1113"/>
        <w:jc w:val="both"/>
      </w:pPr>
      <w:r>
        <w:t xml:space="preserve">USAGE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домендермен</w:t>
      </w:r>
      <w:proofErr w:type="spellEnd"/>
      <w:r>
        <w:t xml:space="preserve"> (</w:t>
      </w:r>
      <w:proofErr w:type="spellStart"/>
      <w:r>
        <w:t>бағанның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мəніндер</w:t>
      </w:r>
      <w:proofErr w:type="spellEnd"/>
      <w:r>
        <w:t xml:space="preserve"> </w:t>
      </w:r>
      <w:proofErr w:type="spellStart"/>
      <w:r>
        <w:t>жиынтығымен</w:t>
      </w:r>
      <w:proofErr w:type="spellEnd"/>
      <w:r>
        <w:t xml:space="preserve">), </w:t>
      </w:r>
      <w:proofErr w:type="spellStart"/>
      <w:r>
        <w:t>қолданушылық</w:t>
      </w:r>
      <w:proofErr w:type="spellEnd"/>
      <w:r>
        <w:t xml:space="preserve"> </w:t>
      </w:r>
      <w:proofErr w:type="spellStart"/>
      <w:r>
        <w:t>символ</w:t>
      </w:r>
      <w:proofErr w:type="spellEnd"/>
      <w:r>
        <w:t xml:space="preserve"> </w:t>
      </w:r>
      <w:proofErr w:type="spellStart"/>
      <w:r>
        <w:t>жиынтығымен</w:t>
      </w:r>
      <w:proofErr w:type="spellEnd"/>
      <w:r>
        <w:t xml:space="preserve">, </w:t>
      </w:r>
      <w:proofErr w:type="spellStart"/>
      <w:r>
        <w:t>сұрыптау</w:t>
      </w:r>
      <w:proofErr w:type="spellEnd"/>
      <w:r>
        <w:t xml:space="preserve"> </w:t>
      </w:r>
      <w:proofErr w:type="spellStart"/>
      <w:r>
        <w:t>ретімен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мəтінді</w:t>
      </w:r>
      <w:proofErr w:type="spellEnd"/>
      <w:r>
        <w:t xml:space="preserve"> </w:t>
      </w:r>
      <w:proofErr w:type="spellStart"/>
      <w:r>
        <w:t>конвертациялау</w:t>
      </w:r>
      <w:proofErr w:type="spellEnd"/>
      <w:r>
        <w:t xml:space="preserve"> </w:t>
      </w:r>
      <w:proofErr w:type="spellStart"/>
      <w:r>
        <w:t>ережелерімен</w:t>
      </w:r>
      <w:proofErr w:type="spellEnd"/>
      <w:r>
        <w:t xml:space="preserve"> </w:t>
      </w:r>
      <w:proofErr w:type="spellStart"/>
      <w:r>
        <w:t>басқаруға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rPr>
          <w:spacing w:val="-8"/>
        </w:rPr>
        <w:t xml:space="preserve"> </w:t>
      </w:r>
      <w:proofErr w:type="spellStart"/>
      <w:r>
        <w:t>береді</w:t>
      </w:r>
      <w:proofErr w:type="spellEnd"/>
      <w:r>
        <w:t>.</w:t>
      </w:r>
    </w:p>
    <w:p w:rsidR="00B62E85" w:rsidRDefault="00B62E85" w:rsidP="00B62E85">
      <w:pPr>
        <w:pStyle w:val="a3"/>
        <w:ind w:left="1179" w:right="1111" w:firstLine="453"/>
        <w:jc w:val="both"/>
      </w:pPr>
      <w:r>
        <w:t xml:space="preserve">INSERT </w:t>
      </w:r>
      <w:proofErr w:type="spellStart"/>
      <w:r>
        <w:t>жəне</w:t>
      </w:r>
      <w:proofErr w:type="spellEnd"/>
      <w:r>
        <w:t xml:space="preserve"> UPDATE </w:t>
      </w:r>
      <w:proofErr w:type="spellStart"/>
      <w:r>
        <w:t>артықшылықтары</w:t>
      </w:r>
      <w:proofErr w:type="spellEnd"/>
      <w:r>
        <w:t xml:space="preserve"> </w:t>
      </w:r>
      <w:proofErr w:type="spellStart"/>
      <w:r>
        <w:t>кестенің</w:t>
      </w:r>
      <w:proofErr w:type="spellEnd"/>
      <w:r>
        <w:t xml:space="preserve"> </w:t>
      </w:r>
      <w:proofErr w:type="spellStart"/>
      <w:r>
        <w:t>жекелеген</w:t>
      </w:r>
      <w:proofErr w:type="spellEnd"/>
      <w:r>
        <w:t xml:space="preserve"> </w:t>
      </w:r>
      <w:proofErr w:type="spellStart"/>
      <w:r>
        <w:t>бағандарынен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шектеледі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қолданушыға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бағандар</w:t>
      </w:r>
      <w:proofErr w:type="spellEnd"/>
      <w:r>
        <w:t xml:space="preserve"> </w:t>
      </w:r>
      <w:proofErr w:type="spellStart"/>
      <w:r>
        <w:t>мəндерін</w:t>
      </w:r>
      <w:proofErr w:type="spellEnd"/>
      <w:r>
        <w:t xml:space="preserve"> </w:t>
      </w:r>
      <w:proofErr w:type="spellStart"/>
      <w:r>
        <w:t>өзгертуге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етіледі</w:t>
      </w:r>
      <w:proofErr w:type="spellEnd"/>
      <w:r>
        <w:t xml:space="preserve">. </w:t>
      </w:r>
      <w:proofErr w:type="spellStart"/>
      <w:proofErr w:type="gramStart"/>
      <w:r>
        <w:t>Егер</w:t>
      </w:r>
      <w:proofErr w:type="spellEnd"/>
      <w:r>
        <w:t xml:space="preserve"> </w:t>
      </w:r>
      <w:proofErr w:type="spellStart"/>
      <w:r>
        <w:t>қолданушыда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бағанға</w:t>
      </w:r>
      <w:proofErr w:type="spellEnd"/>
      <w:r>
        <w:t xml:space="preserve"> REFERENCES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бағанмен</w:t>
      </w:r>
      <w:proofErr w:type="spellEnd"/>
      <w:r>
        <w:t xml:space="preserve"> FOREIGN KEY </w:t>
      </w:r>
      <w:proofErr w:type="spellStart"/>
      <w:r>
        <w:t>немесе</w:t>
      </w:r>
      <w:proofErr w:type="spellEnd"/>
      <w:r>
        <w:t xml:space="preserve"> CHECK </w:t>
      </w:r>
      <w:proofErr w:type="spellStart"/>
      <w:r>
        <w:t>ұсыныстары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байланысқан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кестелер</w:t>
      </w:r>
      <w:proofErr w:type="spellEnd"/>
      <w:r>
        <w:t xml:space="preserve"> </w:t>
      </w:r>
      <w:proofErr w:type="spellStart"/>
      <w:r>
        <w:t>құра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  <w:proofErr w:type="gramEnd"/>
    </w:p>
    <w:p w:rsidR="00B62E85" w:rsidRDefault="00B62E85" w:rsidP="00B62E85">
      <w:pPr>
        <w:pStyle w:val="a3"/>
        <w:ind w:left="1179" w:right="1112" w:firstLine="453"/>
        <w:jc w:val="both"/>
      </w:pPr>
      <w:proofErr w:type="spellStart"/>
      <w:proofErr w:type="gramStart"/>
      <w:r>
        <w:t>Қолданушы</w:t>
      </w:r>
      <w:proofErr w:type="spellEnd"/>
      <w:r>
        <w:t xml:space="preserve"> CREATE TABLE </w:t>
      </w:r>
      <w:proofErr w:type="spellStart"/>
      <w:r>
        <w:t>инструкциясы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құра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артықшылықты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Басқа</w:t>
      </w:r>
      <w:proofErr w:type="spellEnd"/>
      <w:r>
        <w:t xml:space="preserve"> </w:t>
      </w:r>
      <w:proofErr w:type="spellStart"/>
      <w:r>
        <w:t>қолданушылар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құрылған</w:t>
      </w:r>
      <w:proofErr w:type="spellEnd"/>
      <w:r>
        <w:t xml:space="preserve"> </w:t>
      </w:r>
      <w:proofErr w:type="spellStart"/>
      <w:r>
        <w:t>кестеге</w:t>
      </w:r>
      <w:proofErr w:type="spellEnd"/>
      <w:r>
        <w:t xml:space="preserve"> </w:t>
      </w:r>
      <w:proofErr w:type="spellStart"/>
      <w:r>
        <w:t>ешқандай</w:t>
      </w:r>
      <w:proofErr w:type="spellEnd"/>
      <w:r>
        <w:t xml:space="preserve"> </w:t>
      </w:r>
      <w:proofErr w:type="spellStart"/>
      <w:r>
        <w:t>артықшылықты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, </w:t>
      </w:r>
      <w:proofErr w:type="spellStart"/>
      <w:r>
        <w:t>кестеге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мүмкіндігін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GRANT </w:t>
      </w:r>
      <w:proofErr w:type="spellStart"/>
      <w:r>
        <w:t>инструкциясының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сəйкес</w:t>
      </w:r>
      <w:proofErr w:type="spellEnd"/>
      <w:r>
        <w:t xml:space="preserve"> </w:t>
      </w:r>
      <w:proofErr w:type="spellStart"/>
      <w:r>
        <w:t>артықшылықты</w:t>
      </w:r>
      <w:proofErr w:type="spellEnd"/>
      <w:r>
        <w:t xml:space="preserve">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Кестелерге</w:t>
      </w:r>
      <w:proofErr w:type="spellEnd"/>
      <w:r>
        <w:t xml:space="preserve"> </w:t>
      </w:r>
      <w:proofErr w:type="spellStart"/>
      <w:r>
        <w:t>рұқсатты</w:t>
      </w:r>
      <w:proofErr w:type="spellEnd"/>
      <w:r>
        <w:t xml:space="preserve"> </w:t>
      </w:r>
      <w:proofErr w:type="spellStart"/>
      <w:r>
        <w:t>шектейтін</w:t>
      </w:r>
      <w:proofErr w:type="spellEnd"/>
      <w:r>
        <w:t xml:space="preserve"> </w:t>
      </w:r>
      <w:proofErr w:type="spellStart"/>
      <w:r>
        <w:t>артықшылықпен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қорғауда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рольді</w:t>
      </w:r>
      <w:proofErr w:type="spellEnd"/>
      <w:r>
        <w:t xml:space="preserve"> </w:t>
      </w:r>
      <w:proofErr w:type="spellStart"/>
      <w:r>
        <w:t>ұсынулар</w:t>
      </w:r>
      <w:proofErr w:type="spellEnd"/>
      <w:r>
        <w:t xml:space="preserve"> </w:t>
      </w:r>
      <w:proofErr w:type="spellStart"/>
      <w:r>
        <w:t>атқарады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Ұсынуды</w:t>
      </w:r>
      <w:proofErr w:type="spellEnd"/>
      <w:r>
        <w:t xml:space="preserve"> </w:t>
      </w:r>
      <w:proofErr w:type="spellStart"/>
      <w:r>
        <w:t>құруда</w:t>
      </w:r>
      <w:proofErr w:type="spellEnd"/>
      <w:r>
        <w:t xml:space="preserve"> </w:t>
      </w:r>
      <w:proofErr w:type="spellStart"/>
      <w:r>
        <w:t>қолданушыға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кіретін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SELECT </w:t>
      </w:r>
      <w:proofErr w:type="spellStart"/>
      <w:r>
        <w:t>артықшылығы</w:t>
      </w:r>
      <w:proofErr w:type="spellEnd"/>
      <w:r>
        <w:rPr>
          <w:spacing w:val="13"/>
        </w:rPr>
        <w:t xml:space="preserve"> </w:t>
      </w:r>
      <w:proofErr w:type="spellStart"/>
      <w:r>
        <w:t>жəне</w:t>
      </w:r>
      <w:proofErr w:type="spellEnd"/>
      <w:r>
        <w:rPr>
          <w:spacing w:val="14"/>
        </w:rPr>
        <w:t xml:space="preserve"> </w:t>
      </w:r>
      <w:proofErr w:type="spellStart"/>
      <w:r>
        <w:t>барлық</w:t>
      </w:r>
      <w:proofErr w:type="spellEnd"/>
      <w:r>
        <w:rPr>
          <w:spacing w:val="14"/>
        </w:rPr>
        <w:t xml:space="preserve"> </w:t>
      </w:r>
      <w:proofErr w:type="spellStart"/>
      <w:r>
        <w:t>бағандар</w:t>
      </w:r>
      <w:proofErr w:type="spellEnd"/>
      <w:r>
        <w:rPr>
          <w:spacing w:val="13"/>
        </w:rPr>
        <w:t xml:space="preserve"> </w:t>
      </w:r>
      <w:proofErr w:type="spellStart"/>
      <w:r>
        <w:t>үшін</w:t>
      </w:r>
      <w:proofErr w:type="spellEnd"/>
      <w:r>
        <w:rPr>
          <w:spacing w:val="13"/>
        </w:rPr>
        <w:t xml:space="preserve"> </w:t>
      </w:r>
      <w:r>
        <w:t>REFERENCES</w:t>
      </w:r>
      <w:r>
        <w:rPr>
          <w:spacing w:val="13"/>
        </w:rPr>
        <w:t xml:space="preserve"> </w:t>
      </w:r>
      <w:proofErr w:type="spellStart"/>
      <w:r>
        <w:t>артықшылығы</w:t>
      </w:r>
      <w:proofErr w:type="spellEnd"/>
      <w:r>
        <w:rPr>
          <w:spacing w:val="13"/>
        </w:rPr>
        <w:t xml:space="preserve"> </w:t>
      </w:r>
      <w:proofErr w:type="spellStart"/>
      <w:r>
        <w:t>бар</w:t>
      </w:r>
      <w:proofErr w:type="spellEnd"/>
      <w:r>
        <w:rPr>
          <w:spacing w:val="14"/>
        </w:rPr>
        <w:t xml:space="preserve"> </w:t>
      </w:r>
      <w:proofErr w:type="spellStart"/>
      <w:r>
        <w:t>болса</w:t>
      </w:r>
      <w:proofErr w:type="spellEnd"/>
      <w:r>
        <w:rPr>
          <w:spacing w:val="11"/>
        </w:rPr>
        <w:t xml:space="preserve"> </w:t>
      </w:r>
      <w:proofErr w:type="spellStart"/>
      <w:r>
        <w:t>жеткілікті</w:t>
      </w:r>
      <w:proofErr w:type="spellEnd"/>
      <w:r>
        <w:t>.</w:t>
      </w:r>
      <w:proofErr w:type="gramEnd"/>
    </w:p>
    <w:p w:rsidR="00B62E85" w:rsidRDefault="00B62E85" w:rsidP="00B62E85">
      <w:pPr>
        <w:jc w:val="both"/>
        <w:sectPr w:rsidR="00B62E85">
          <w:pgSz w:w="11910" w:h="16840"/>
          <w:pgMar w:top="1320" w:right="300" w:bottom="280" w:left="240" w:header="720" w:footer="720" w:gutter="0"/>
          <w:cols w:space="720"/>
        </w:sectPr>
      </w:pPr>
    </w:p>
    <w:p w:rsidR="00B62E85" w:rsidRDefault="00B62E85" w:rsidP="00B62E85">
      <w:pPr>
        <w:pStyle w:val="a3"/>
        <w:spacing w:before="75"/>
        <w:ind w:left="1179" w:right="1112"/>
        <w:jc w:val="both"/>
      </w:pPr>
      <w:proofErr w:type="spellStart"/>
      <w:proofErr w:type="gramStart"/>
      <w:r>
        <w:lastRenderedPageBreak/>
        <w:t>Ұсынуды</w:t>
      </w:r>
      <w:proofErr w:type="spellEnd"/>
      <w:r>
        <w:t xml:space="preserve"> CREATE VIEW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құра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қолданушы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  <w:proofErr w:type="gramEnd"/>
      <w:r>
        <w:t xml:space="preserve"> </w:t>
      </w:r>
      <w:proofErr w:type="gramStart"/>
      <w:r>
        <w:t>INSERT,</w:t>
      </w:r>
      <w:proofErr w:type="gramEnd"/>
      <w:r>
        <w:t xml:space="preserve"> UPDATE </w:t>
      </w:r>
      <w:proofErr w:type="spellStart"/>
      <w:r>
        <w:t>жəне</w:t>
      </w:r>
      <w:proofErr w:type="spellEnd"/>
      <w:r>
        <w:t xml:space="preserve"> DELETE </w:t>
      </w:r>
      <w:proofErr w:type="spellStart"/>
      <w:r>
        <w:t>артықшылықтары</w:t>
      </w:r>
      <w:proofErr w:type="spellEnd"/>
      <w:r>
        <w:t xml:space="preserve"> </w:t>
      </w:r>
      <w:proofErr w:type="spellStart"/>
      <w:r>
        <w:t>құрылған</w:t>
      </w:r>
      <w:proofErr w:type="spellEnd"/>
      <w:r>
        <w:t xml:space="preserve"> </w:t>
      </w:r>
      <w:proofErr w:type="spellStart"/>
      <w:r>
        <w:t>ұсынуға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ұсынудың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кестесі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сəйкес</w:t>
      </w:r>
      <w:proofErr w:type="spellEnd"/>
      <w:r>
        <w:t xml:space="preserve"> </w:t>
      </w:r>
      <w:proofErr w:type="spellStart"/>
      <w:r>
        <w:t>артықшылықтар</w:t>
      </w:r>
      <w:proofErr w:type="spellEnd"/>
      <w:r>
        <w:t xml:space="preserve"> </w:t>
      </w:r>
      <w:proofErr w:type="spellStart"/>
      <w:r>
        <w:t>алса</w:t>
      </w:r>
      <w:proofErr w:type="spellEnd"/>
      <w:r>
        <w:t xml:space="preserve"> </w:t>
      </w:r>
      <w:proofErr w:type="spellStart"/>
      <w:r>
        <w:t>болғаны</w:t>
      </w:r>
      <w:proofErr w:type="spellEnd"/>
      <w:r>
        <w:t>. SQL Server-</w:t>
      </w:r>
      <w:proofErr w:type="spellStart"/>
      <w:r>
        <w:t>де</w:t>
      </w:r>
      <w:proofErr w:type="spellEnd"/>
      <w:r>
        <w:t xml:space="preserve"> </w:t>
      </w:r>
      <w:proofErr w:type="spellStart"/>
      <w:r>
        <w:t>қолданушыға</w:t>
      </w:r>
      <w:proofErr w:type="spellEnd"/>
      <w:r>
        <w:t xml:space="preserve"> </w:t>
      </w:r>
      <w:proofErr w:type="spellStart"/>
      <w:r>
        <w:t>сақталатын</w:t>
      </w:r>
      <w:proofErr w:type="spellEnd"/>
      <w:r>
        <w:t xml:space="preserve"> </w:t>
      </w:r>
      <w:proofErr w:type="spellStart"/>
      <w:r>
        <w:t>процедураны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EXECUTE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берілуі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B62E85" w:rsidRDefault="00B62E85" w:rsidP="00B62E85">
      <w:pPr>
        <w:pStyle w:val="a3"/>
        <w:ind w:left="1179" w:right="1113" w:firstLine="453"/>
        <w:jc w:val="both"/>
      </w:pPr>
      <w:r>
        <w:t xml:space="preserve">GRANT </w:t>
      </w:r>
      <w:proofErr w:type="spellStart"/>
      <w:r>
        <w:t>инструкциясы</w:t>
      </w:r>
      <w:proofErr w:type="spellEnd"/>
      <w:r>
        <w:t xml:space="preserve"> </w:t>
      </w:r>
      <w:proofErr w:type="spellStart"/>
      <w:r>
        <w:t>қолданушыларға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</w:t>
      </w:r>
      <w:proofErr w:type="spellStart"/>
      <w:r>
        <w:t>объектілеріне</w:t>
      </w:r>
      <w:proofErr w:type="spellEnd"/>
      <w:r>
        <w:t xml:space="preserve"> </w:t>
      </w:r>
      <w:proofErr w:type="spellStart"/>
      <w:r>
        <w:t>артықшылықты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proofErr w:type="gramStart"/>
      <w:r>
        <w:t>Əдетте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қолданушылар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қолданады</w:t>
      </w:r>
      <w:proofErr w:type="spellEnd"/>
      <w:r>
        <w:t>.</w:t>
      </w:r>
      <w:proofErr w:type="gramEnd"/>
      <w:r>
        <w:t xml:space="preserve"> GRANT </w:t>
      </w:r>
      <w:proofErr w:type="spellStart"/>
      <w:r>
        <w:t>инструкциясының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форматы</w:t>
      </w:r>
      <w:proofErr w:type="spellEnd"/>
      <w:r>
        <w:t xml:space="preserve"> </w:t>
      </w:r>
      <w:proofErr w:type="spellStart"/>
      <w:r>
        <w:t>бар</w:t>
      </w:r>
      <w:proofErr w:type="spellEnd"/>
      <w:r>
        <w:t>:</w:t>
      </w:r>
    </w:p>
    <w:p w:rsidR="00B62E85" w:rsidRDefault="00B62E85" w:rsidP="00B62E85">
      <w:pPr>
        <w:pStyle w:val="a3"/>
      </w:pPr>
    </w:p>
    <w:p w:rsidR="00B62E85" w:rsidRDefault="00B62E85" w:rsidP="00B62E85">
      <w:pPr>
        <w:pStyle w:val="a3"/>
        <w:spacing w:before="1"/>
        <w:ind w:left="1632" w:right="4723"/>
      </w:pPr>
      <w:r>
        <w:t>GRANT {&lt;</w:t>
      </w:r>
      <w:proofErr w:type="spellStart"/>
      <w:r>
        <w:t>артықшылық</w:t>
      </w:r>
      <w:proofErr w:type="spellEnd"/>
      <w:r>
        <w:t>&gt; [</w:t>
      </w:r>
      <w:proofErr w:type="gramStart"/>
      <w:r>
        <w:t>,…</w:t>
      </w:r>
      <w:proofErr w:type="gramEnd"/>
      <w:r>
        <w:t xml:space="preserve">n] | ALL PRIVILEGES} ON </w:t>
      </w:r>
      <w:proofErr w:type="spellStart"/>
      <w:r>
        <w:t>объект_аты</w:t>
      </w:r>
      <w:proofErr w:type="spellEnd"/>
    </w:p>
    <w:p w:rsidR="00B62E85" w:rsidRDefault="00B62E85" w:rsidP="00B62E85">
      <w:pPr>
        <w:pStyle w:val="a3"/>
        <w:ind w:left="1632" w:right="4756"/>
      </w:pPr>
      <w:r>
        <w:t>TO {&lt;</w:t>
      </w:r>
      <w:proofErr w:type="spellStart"/>
      <w:r>
        <w:t>қолданушы_идентификатор</w:t>
      </w:r>
      <w:proofErr w:type="spellEnd"/>
      <w:r>
        <w:t>&gt; [</w:t>
      </w:r>
      <w:proofErr w:type="gramStart"/>
      <w:r>
        <w:t>,…</w:t>
      </w:r>
      <w:proofErr w:type="gramEnd"/>
      <w:r>
        <w:t>n] | PUBLIC} [WITH GRANT OPTION]</w:t>
      </w:r>
    </w:p>
    <w:p w:rsidR="00B62E85" w:rsidRDefault="00B62E85" w:rsidP="00B62E85">
      <w:pPr>
        <w:pStyle w:val="a3"/>
        <w:spacing w:before="11"/>
        <w:rPr>
          <w:sz w:val="21"/>
        </w:rPr>
      </w:pPr>
    </w:p>
    <w:p w:rsidR="00B62E85" w:rsidRDefault="00B62E85" w:rsidP="00B62E85">
      <w:pPr>
        <w:pStyle w:val="a3"/>
        <w:ind w:left="1632"/>
      </w:pPr>
      <w:r>
        <w:t>&lt;</w:t>
      </w:r>
      <w:proofErr w:type="spellStart"/>
      <w:proofErr w:type="gramStart"/>
      <w:r>
        <w:t>артықшылық</w:t>
      </w:r>
      <w:proofErr w:type="spellEnd"/>
      <w:proofErr w:type="gramEnd"/>
      <w:r>
        <w:t xml:space="preserve">&gt; </w:t>
      </w:r>
      <w:proofErr w:type="spellStart"/>
      <w:r>
        <w:t>параметрі</w:t>
      </w:r>
      <w:proofErr w:type="spellEnd"/>
      <w:r>
        <w:t xml:space="preserve"> </w:t>
      </w:r>
      <w:proofErr w:type="spellStart"/>
      <w:r>
        <w:t>бейнеленуі</w:t>
      </w:r>
      <w:proofErr w:type="spellEnd"/>
    </w:p>
    <w:p w:rsidR="00B62E85" w:rsidRDefault="00B62E85" w:rsidP="00B62E85">
      <w:pPr>
        <w:pStyle w:val="a3"/>
        <w:spacing w:before="9"/>
        <w:rPr>
          <w:sz w:val="21"/>
        </w:rPr>
      </w:pPr>
    </w:p>
    <w:p w:rsidR="00B62E85" w:rsidRDefault="00B62E85" w:rsidP="00B62E85">
      <w:pPr>
        <w:pStyle w:val="a3"/>
        <w:ind w:left="1632"/>
      </w:pPr>
      <w:r>
        <w:t>&lt;</w:t>
      </w:r>
      <w:proofErr w:type="spellStart"/>
      <w:proofErr w:type="gramStart"/>
      <w:r>
        <w:t>артықшылық</w:t>
      </w:r>
      <w:proofErr w:type="spellEnd"/>
      <w:proofErr w:type="gramEnd"/>
      <w:r>
        <w:t>&gt; ::= {SELECT | DELETE</w:t>
      </w:r>
    </w:p>
    <w:p w:rsidR="00B62E85" w:rsidRDefault="00B62E85" w:rsidP="00B62E85">
      <w:pPr>
        <w:pStyle w:val="a3"/>
        <w:spacing w:before="2" w:line="252" w:lineRule="exact"/>
        <w:ind w:left="1632"/>
      </w:pPr>
      <w:r>
        <w:t xml:space="preserve">| INSERT </w:t>
      </w:r>
      <w:proofErr w:type="gramStart"/>
      <w:r>
        <w:t>[ (</w:t>
      </w:r>
      <w:proofErr w:type="spellStart"/>
      <w:proofErr w:type="gramEnd"/>
      <w:r>
        <w:t>баған_аты</w:t>
      </w:r>
      <w:proofErr w:type="spellEnd"/>
      <w:r>
        <w:t xml:space="preserve"> [,…n] ) ]</w:t>
      </w:r>
    </w:p>
    <w:p w:rsidR="00B62E85" w:rsidRDefault="00B62E85" w:rsidP="00B62E85">
      <w:pPr>
        <w:pStyle w:val="a3"/>
        <w:spacing w:line="252" w:lineRule="exact"/>
        <w:ind w:left="1632"/>
      </w:pPr>
      <w:r>
        <w:t xml:space="preserve">| UPDATE </w:t>
      </w:r>
      <w:proofErr w:type="gramStart"/>
      <w:r>
        <w:t>[ (</w:t>
      </w:r>
      <w:proofErr w:type="spellStart"/>
      <w:proofErr w:type="gramEnd"/>
      <w:r>
        <w:t>баған_аты</w:t>
      </w:r>
      <w:proofErr w:type="spellEnd"/>
      <w:r>
        <w:t xml:space="preserve"> [,…n] ) ]</w:t>
      </w:r>
    </w:p>
    <w:p w:rsidR="00B62E85" w:rsidRDefault="00B62E85" w:rsidP="00B62E85">
      <w:pPr>
        <w:pStyle w:val="a3"/>
        <w:spacing w:before="1" w:line="252" w:lineRule="exact"/>
        <w:ind w:left="1632"/>
      </w:pPr>
      <w:r>
        <w:t xml:space="preserve">| REFERENCES </w:t>
      </w:r>
      <w:proofErr w:type="gramStart"/>
      <w:r>
        <w:t>[ (</w:t>
      </w:r>
      <w:proofErr w:type="spellStart"/>
      <w:proofErr w:type="gramEnd"/>
      <w:r>
        <w:t>баған_аты</w:t>
      </w:r>
      <w:proofErr w:type="spellEnd"/>
      <w:r>
        <w:t xml:space="preserve"> [,…n] ) ]</w:t>
      </w:r>
    </w:p>
    <w:p w:rsidR="00B62E85" w:rsidRDefault="00B62E85" w:rsidP="00B62E85">
      <w:pPr>
        <w:pStyle w:val="a3"/>
        <w:spacing w:line="252" w:lineRule="exact"/>
        <w:ind w:left="1632"/>
      </w:pPr>
      <w:r>
        <w:t>| USAGE}</w:t>
      </w:r>
    </w:p>
    <w:p w:rsidR="00B62E85" w:rsidRDefault="00B62E85" w:rsidP="00B62E85">
      <w:pPr>
        <w:pStyle w:val="a3"/>
        <w:spacing w:before="3"/>
      </w:pPr>
    </w:p>
    <w:p w:rsidR="00165162" w:rsidRDefault="00165162">
      <w:bookmarkStart w:id="0" w:name="_GoBack"/>
      <w:bookmarkEnd w:id="0"/>
    </w:p>
    <w:sectPr w:rsidR="0016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7440"/>
    <w:multiLevelType w:val="hybridMultilevel"/>
    <w:tmpl w:val="0DD29C56"/>
    <w:lvl w:ilvl="0" w:tplc="0958BF3C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2FA68">
      <w:start w:val="1"/>
      <w:numFmt w:val="decimal"/>
      <w:lvlText w:val="%2."/>
      <w:lvlJc w:val="left"/>
      <w:pPr>
        <w:ind w:left="1179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A964B98">
      <w:numFmt w:val="bullet"/>
      <w:lvlText w:val="•"/>
      <w:lvlJc w:val="left"/>
      <w:pPr>
        <w:ind w:left="2631" w:hanging="267"/>
      </w:pPr>
      <w:rPr>
        <w:rFonts w:hint="default"/>
      </w:rPr>
    </w:lvl>
    <w:lvl w:ilvl="3" w:tplc="6A9EC910">
      <w:numFmt w:val="bullet"/>
      <w:lvlText w:val="•"/>
      <w:lvlJc w:val="left"/>
      <w:pPr>
        <w:ind w:left="3723" w:hanging="267"/>
      </w:pPr>
      <w:rPr>
        <w:rFonts w:hint="default"/>
      </w:rPr>
    </w:lvl>
    <w:lvl w:ilvl="4" w:tplc="13FAB5AE">
      <w:numFmt w:val="bullet"/>
      <w:lvlText w:val="•"/>
      <w:lvlJc w:val="left"/>
      <w:pPr>
        <w:ind w:left="4815" w:hanging="267"/>
      </w:pPr>
      <w:rPr>
        <w:rFonts w:hint="default"/>
      </w:rPr>
    </w:lvl>
    <w:lvl w:ilvl="5" w:tplc="7EDE9DF6">
      <w:numFmt w:val="bullet"/>
      <w:lvlText w:val="•"/>
      <w:lvlJc w:val="left"/>
      <w:pPr>
        <w:ind w:left="5906" w:hanging="267"/>
      </w:pPr>
      <w:rPr>
        <w:rFonts w:hint="default"/>
      </w:rPr>
    </w:lvl>
    <w:lvl w:ilvl="6" w:tplc="7DA8F858">
      <w:numFmt w:val="bullet"/>
      <w:lvlText w:val="•"/>
      <w:lvlJc w:val="left"/>
      <w:pPr>
        <w:ind w:left="6998" w:hanging="267"/>
      </w:pPr>
      <w:rPr>
        <w:rFonts w:hint="default"/>
      </w:rPr>
    </w:lvl>
    <w:lvl w:ilvl="7" w:tplc="0CE05C76">
      <w:numFmt w:val="bullet"/>
      <w:lvlText w:val="•"/>
      <w:lvlJc w:val="left"/>
      <w:pPr>
        <w:ind w:left="8090" w:hanging="267"/>
      </w:pPr>
      <w:rPr>
        <w:rFonts w:hint="default"/>
      </w:rPr>
    </w:lvl>
    <w:lvl w:ilvl="8" w:tplc="AFE6B8E6">
      <w:numFmt w:val="bullet"/>
      <w:lvlText w:val="•"/>
      <w:lvlJc w:val="left"/>
      <w:pPr>
        <w:ind w:left="9182" w:hanging="267"/>
      </w:pPr>
      <w:rPr>
        <w:rFonts w:hint="default"/>
      </w:rPr>
    </w:lvl>
  </w:abstractNum>
  <w:abstractNum w:abstractNumId="1">
    <w:nsid w:val="3CF7010D"/>
    <w:multiLevelType w:val="hybridMultilevel"/>
    <w:tmpl w:val="130E5914"/>
    <w:lvl w:ilvl="0" w:tplc="EF6202C2">
      <w:start w:val="1"/>
      <w:numFmt w:val="decimal"/>
      <w:lvlText w:val="%1."/>
      <w:lvlJc w:val="left"/>
      <w:pPr>
        <w:ind w:left="189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D5253AE">
      <w:numFmt w:val="bullet"/>
      <w:lvlText w:val="•"/>
      <w:lvlJc w:val="left"/>
      <w:pPr>
        <w:ind w:left="2846" w:hanging="360"/>
      </w:pPr>
      <w:rPr>
        <w:rFonts w:hint="default"/>
      </w:rPr>
    </w:lvl>
    <w:lvl w:ilvl="2" w:tplc="AB1E48C2">
      <w:numFmt w:val="bullet"/>
      <w:lvlText w:val="•"/>
      <w:lvlJc w:val="left"/>
      <w:pPr>
        <w:ind w:left="3793" w:hanging="360"/>
      </w:pPr>
      <w:rPr>
        <w:rFonts w:hint="default"/>
      </w:rPr>
    </w:lvl>
    <w:lvl w:ilvl="3" w:tplc="87C40264">
      <w:numFmt w:val="bullet"/>
      <w:lvlText w:val="•"/>
      <w:lvlJc w:val="left"/>
      <w:pPr>
        <w:ind w:left="4739" w:hanging="360"/>
      </w:pPr>
      <w:rPr>
        <w:rFonts w:hint="default"/>
      </w:rPr>
    </w:lvl>
    <w:lvl w:ilvl="4" w:tplc="01B48D7E">
      <w:numFmt w:val="bullet"/>
      <w:lvlText w:val="•"/>
      <w:lvlJc w:val="left"/>
      <w:pPr>
        <w:ind w:left="5686" w:hanging="360"/>
      </w:pPr>
      <w:rPr>
        <w:rFonts w:hint="default"/>
      </w:rPr>
    </w:lvl>
    <w:lvl w:ilvl="5" w:tplc="A3BAB580">
      <w:numFmt w:val="bullet"/>
      <w:lvlText w:val="•"/>
      <w:lvlJc w:val="left"/>
      <w:pPr>
        <w:ind w:left="6632" w:hanging="360"/>
      </w:pPr>
      <w:rPr>
        <w:rFonts w:hint="default"/>
      </w:rPr>
    </w:lvl>
    <w:lvl w:ilvl="6" w:tplc="92B2302A">
      <w:numFmt w:val="bullet"/>
      <w:lvlText w:val="•"/>
      <w:lvlJc w:val="left"/>
      <w:pPr>
        <w:ind w:left="7579" w:hanging="360"/>
      </w:pPr>
      <w:rPr>
        <w:rFonts w:hint="default"/>
      </w:rPr>
    </w:lvl>
    <w:lvl w:ilvl="7" w:tplc="1B68B80E">
      <w:numFmt w:val="bullet"/>
      <w:lvlText w:val="•"/>
      <w:lvlJc w:val="left"/>
      <w:pPr>
        <w:ind w:left="8525" w:hanging="360"/>
      </w:pPr>
      <w:rPr>
        <w:rFonts w:hint="default"/>
      </w:rPr>
    </w:lvl>
    <w:lvl w:ilvl="8" w:tplc="A5BE1512">
      <w:numFmt w:val="bullet"/>
      <w:lvlText w:val="•"/>
      <w:lvlJc w:val="left"/>
      <w:pPr>
        <w:ind w:left="9472" w:hanging="360"/>
      </w:pPr>
      <w:rPr>
        <w:rFonts w:hint="default"/>
      </w:rPr>
    </w:lvl>
  </w:abstractNum>
  <w:abstractNum w:abstractNumId="2">
    <w:nsid w:val="4AA56021"/>
    <w:multiLevelType w:val="hybridMultilevel"/>
    <w:tmpl w:val="53CC35A2"/>
    <w:lvl w:ilvl="0" w:tplc="15EA2298">
      <w:start w:val="1"/>
      <w:numFmt w:val="decimal"/>
      <w:lvlText w:val="%1."/>
      <w:lvlJc w:val="left"/>
      <w:pPr>
        <w:ind w:left="189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5F83632">
      <w:start w:val="1"/>
      <w:numFmt w:val="decimal"/>
      <w:lvlText w:val="%2."/>
      <w:lvlJc w:val="left"/>
      <w:pPr>
        <w:ind w:left="1899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AB94D2A2">
      <w:numFmt w:val="bullet"/>
      <w:lvlText w:val="•"/>
      <w:lvlJc w:val="left"/>
      <w:pPr>
        <w:ind w:left="3793" w:hanging="267"/>
      </w:pPr>
      <w:rPr>
        <w:rFonts w:hint="default"/>
      </w:rPr>
    </w:lvl>
    <w:lvl w:ilvl="3" w:tplc="42D8D4A8">
      <w:numFmt w:val="bullet"/>
      <w:lvlText w:val="•"/>
      <w:lvlJc w:val="left"/>
      <w:pPr>
        <w:ind w:left="4739" w:hanging="267"/>
      </w:pPr>
      <w:rPr>
        <w:rFonts w:hint="default"/>
      </w:rPr>
    </w:lvl>
    <w:lvl w:ilvl="4" w:tplc="CCF6AF70">
      <w:numFmt w:val="bullet"/>
      <w:lvlText w:val="•"/>
      <w:lvlJc w:val="left"/>
      <w:pPr>
        <w:ind w:left="5686" w:hanging="267"/>
      </w:pPr>
      <w:rPr>
        <w:rFonts w:hint="default"/>
      </w:rPr>
    </w:lvl>
    <w:lvl w:ilvl="5" w:tplc="DD709CC4">
      <w:numFmt w:val="bullet"/>
      <w:lvlText w:val="•"/>
      <w:lvlJc w:val="left"/>
      <w:pPr>
        <w:ind w:left="6632" w:hanging="267"/>
      </w:pPr>
      <w:rPr>
        <w:rFonts w:hint="default"/>
      </w:rPr>
    </w:lvl>
    <w:lvl w:ilvl="6" w:tplc="B56A2E02">
      <w:numFmt w:val="bullet"/>
      <w:lvlText w:val="•"/>
      <w:lvlJc w:val="left"/>
      <w:pPr>
        <w:ind w:left="7579" w:hanging="267"/>
      </w:pPr>
      <w:rPr>
        <w:rFonts w:hint="default"/>
      </w:rPr>
    </w:lvl>
    <w:lvl w:ilvl="7" w:tplc="49D873E8">
      <w:numFmt w:val="bullet"/>
      <w:lvlText w:val="•"/>
      <w:lvlJc w:val="left"/>
      <w:pPr>
        <w:ind w:left="8525" w:hanging="267"/>
      </w:pPr>
      <w:rPr>
        <w:rFonts w:hint="default"/>
      </w:rPr>
    </w:lvl>
    <w:lvl w:ilvl="8" w:tplc="29F021C8">
      <w:numFmt w:val="bullet"/>
      <w:lvlText w:val="•"/>
      <w:lvlJc w:val="left"/>
      <w:pPr>
        <w:ind w:left="9472" w:hanging="267"/>
      </w:pPr>
      <w:rPr>
        <w:rFonts w:hint="default"/>
      </w:rPr>
    </w:lvl>
  </w:abstractNum>
  <w:abstractNum w:abstractNumId="3">
    <w:nsid w:val="51A14E6C"/>
    <w:multiLevelType w:val="hybridMultilevel"/>
    <w:tmpl w:val="834C59B0"/>
    <w:lvl w:ilvl="0" w:tplc="48401F34">
      <w:start w:val="1"/>
      <w:numFmt w:val="decimal"/>
      <w:lvlText w:val="%1."/>
      <w:lvlJc w:val="left"/>
      <w:pPr>
        <w:ind w:left="189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2FEB34A">
      <w:numFmt w:val="bullet"/>
      <w:lvlText w:val="•"/>
      <w:lvlJc w:val="left"/>
      <w:pPr>
        <w:ind w:left="2846" w:hanging="360"/>
      </w:pPr>
      <w:rPr>
        <w:rFonts w:hint="default"/>
      </w:rPr>
    </w:lvl>
    <w:lvl w:ilvl="2" w:tplc="90AEFDE0">
      <w:numFmt w:val="bullet"/>
      <w:lvlText w:val="•"/>
      <w:lvlJc w:val="left"/>
      <w:pPr>
        <w:ind w:left="3793" w:hanging="360"/>
      </w:pPr>
      <w:rPr>
        <w:rFonts w:hint="default"/>
      </w:rPr>
    </w:lvl>
    <w:lvl w:ilvl="3" w:tplc="2AAED644">
      <w:numFmt w:val="bullet"/>
      <w:lvlText w:val="•"/>
      <w:lvlJc w:val="left"/>
      <w:pPr>
        <w:ind w:left="4739" w:hanging="360"/>
      </w:pPr>
      <w:rPr>
        <w:rFonts w:hint="default"/>
      </w:rPr>
    </w:lvl>
    <w:lvl w:ilvl="4" w:tplc="7DA82582">
      <w:numFmt w:val="bullet"/>
      <w:lvlText w:val="•"/>
      <w:lvlJc w:val="left"/>
      <w:pPr>
        <w:ind w:left="5686" w:hanging="360"/>
      </w:pPr>
      <w:rPr>
        <w:rFonts w:hint="default"/>
      </w:rPr>
    </w:lvl>
    <w:lvl w:ilvl="5" w:tplc="342CCB04">
      <w:numFmt w:val="bullet"/>
      <w:lvlText w:val="•"/>
      <w:lvlJc w:val="left"/>
      <w:pPr>
        <w:ind w:left="6632" w:hanging="360"/>
      </w:pPr>
      <w:rPr>
        <w:rFonts w:hint="default"/>
      </w:rPr>
    </w:lvl>
    <w:lvl w:ilvl="6" w:tplc="DB8C317C">
      <w:numFmt w:val="bullet"/>
      <w:lvlText w:val="•"/>
      <w:lvlJc w:val="left"/>
      <w:pPr>
        <w:ind w:left="7579" w:hanging="360"/>
      </w:pPr>
      <w:rPr>
        <w:rFonts w:hint="default"/>
      </w:rPr>
    </w:lvl>
    <w:lvl w:ilvl="7" w:tplc="AB58BE18">
      <w:numFmt w:val="bullet"/>
      <w:lvlText w:val="•"/>
      <w:lvlJc w:val="left"/>
      <w:pPr>
        <w:ind w:left="8525" w:hanging="360"/>
      </w:pPr>
      <w:rPr>
        <w:rFonts w:hint="default"/>
      </w:rPr>
    </w:lvl>
    <w:lvl w:ilvl="8" w:tplc="261A2C40">
      <w:numFmt w:val="bullet"/>
      <w:lvlText w:val="•"/>
      <w:lvlJc w:val="left"/>
      <w:pPr>
        <w:ind w:left="9472" w:hanging="360"/>
      </w:pPr>
      <w:rPr>
        <w:rFonts w:hint="default"/>
      </w:rPr>
    </w:lvl>
  </w:abstractNum>
  <w:abstractNum w:abstractNumId="4">
    <w:nsid w:val="776D6271"/>
    <w:multiLevelType w:val="hybridMultilevel"/>
    <w:tmpl w:val="C39CBE60"/>
    <w:lvl w:ilvl="0" w:tplc="FD2632C6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0441936">
      <w:numFmt w:val="bullet"/>
      <w:lvlText w:val=""/>
      <w:lvlJc w:val="left"/>
      <w:pPr>
        <w:ind w:left="225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F2C232A">
      <w:numFmt w:val="bullet"/>
      <w:lvlText w:val="•"/>
      <w:lvlJc w:val="left"/>
      <w:pPr>
        <w:ind w:left="3271" w:hanging="360"/>
      </w:pPr>
      <w:rPr>
        <w:rFonts w:hint="default"/>
      </w:rPr>
    </w:lvl>
    <w:lvl w:ilvl="3" w:tplc="6B18E4C8">
      <w:numFmt w:val="bullet"/>
      <w:lvlText w:val="•"/>
      <w:lvlJc w:val="left"/>
      <w:pPr>
        <w:ind w:left="4283" w:hanging="360"/>
      </w:pPr>
      <w:rPr>
        <w:rFonts w:hint="default"/>
      </w:rPr>
    </w:lvl>
    <w:lvl w:ilvl="4" w:tplc="89FE4A2C">
      <w:numFmt w:val="bullet"/>
      <w:lvlText w:val="•"/>
      <w:lvlJc w:val="left"/>
      <w:pPr>
        <w:ind w:left="5295" w:hanging="360"/>
      </w:pPr>
      <w:rPr>
        <w:rFonts w:hint="default"/>
      </w:rPr>
    </w:lvl>
    <w:lvl w:ilvl="5" w:tplc="FA9CE646">
      <w:numFmt w:val="bullet"/>
      <w:lvlText w:val="•"/>
      <w:lvlJc w:val="left"/>
      <w:pPr>
        <w:ind w:left="6306" w:hanging="360"/>
      </w:pPr>
      <w:rPr>
        <w:rFonts w:hint="default"/>
      </w:rPr>
    </w:lvl>
    <w:lvl w:ilvl="6" w:tplc="AC92D1C6">
      <w:numFmt w:val="bullet"/>
      <w:lvlText w:val="•"/>
      <w:lvlJc w:val="left"/>
      <w:pPr>
        <w:ind w:left="7318" w:hanging="360"/>
      </w:pPr>
      <w:rPr>
        <w:rFonts w:hint="default"/>
      </w:rPr>
    </w:lvl>
    <w:lvl w:ilvl="7" w:tplc="0FA6CAFA"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5FE444CC">
      <w:numFmt w:val="bullet"/>
      <w:lvlText w:val="•"/>
      <w:lvlJc w:val="left"/>
      <w:pPr>
        <w:ind w:left="934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85"/>
    <w:rsid w:val="00165162"/>
    <w:rsid w:val="00B6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2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2E85"/>
  </w:style>
  <w:style w:type="character" w:customStyle="1" w:styleId="a4">
    <w:name w:val="Основной текст Знак"/>
    <w:basedOn w:val="a0"/>
    <w:link w:val="a3"/>
    <w:uiPriority w:val="1"/>
    <w:rsid w:val="00B62E85"/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B62E85"/>
    <w:pPr>
      <w:spacing w:line="274" w:lineRule="exact"/>
      <w:ind w:left="1179"/>
      <w:outlineLvl w:val="1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B62E85"/>
    <w:pPr>
      <w:spacing w:line="250" w:lineRule="exact"/>
      <w:ind w:left="1179"/>
      <w:outlineLvl w:val="3"/>
    </w:pPr>
    <w:rPr>
      <w:b/>
      <w:bCs/>
    </w:rPr>
  </w:style>
  <w:style w:type="paragraph" w:styleId="a5">
    <w:name w:val="List Paragraph"/>
    <w:basedOn w:val="a"/>
    <w:uiPriority w:val="1"/>
    <w:qFormat/>
    <w:rsid w:val="00B62E85"/>
    <w:pPr>
      <w:spacing w:line="252" w:lineRule="exact"/>
      <w:ind w:left="1899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2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2E85"/>
  </w:style>
  <w:style w:type="character" w:customStyle="1" w:styleId="a4">
    <w:name w:val="Основной текст Знак"/>
    <w:basedOn w:val="a0"/>
    <w:link w:val="a3"/>
    <w:uiPriority w:val="1"/>
    <w:rsid w:val="00B62E85"/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B62E85"/>
    <w:pPr>
      <w:spacing w:line="274" w:lineRule="exact"/>
      <w:ind w:left="1179"/>
      <w:outlineLvl w:val="1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B62E85"/>
    <w:pPr>
      <w:spacing w:line="250" w:lineRule="exact"/>
      <w:ind w:left="1179"/>
      <w:outlineLvl w:val="3"/>
    </w:pPr>
    <w:rPr>
      <w:b/>
      <w:bCs/>
    </w:rPr>
  </w:style>
  <w:style w:type="paragraph" w:styleId="a5">
    <w:name w:val="List Paragraph"/>
    <w:basedOn w:val="a"/>
    <w:uiPriority w:val="1"/>
    <w:qFormat/>
    <w:rsid w:val="00B62E85"/>
    <w:pPr>
      <w:spacing w:line="252" w:lineRule="exact"/>
      <w:ind w:left="189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2020-04-22T16:31:00Z</dcterms:created>
  <dcterms:modified xsi:type="dcterms:W3CDTF">2020-04-22T16:32:00Z</dcterms:modified>
</cp:coreProperties>
</file>